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9D" w:rsidRDefault="00DB639D" w:rsidP="00DB639D">
      <w:pPr>
        <w:spacing w:after="0"/>
        <w:rPr>
          <w:rFonts w:ascii="Times New Roman" w:eastAsia="Times New Roman" w:hAnsi="Times New Roman"/>
          <w:b/>
          <w:sz w:val="20"/>
          <w:szCs w:val="24"/>
        </w:rPr>
      </w:pPr>
    </w:p>
    <w:p w:rsidR="00791DBD" w:rsidRDefault="00791DBD" w:rsidP="00DB639D">
      <w:pPr>
        <w:spacing w:after="0"/>
        <w:rPr>
          <w:rFonts w:ascii="Times New Roman" w:eastAsia="Times New Roman" w:hAnsi="Times New Roman"/>
          <w:b/>
          <w:sz w:val="20"/>
          <w:szCs w:val="24"/>
        </w:rPr>
      </w:pPr>
    </w:p>
    <w:p w:rsidR="00791DBD" w:rsidRDefault="00791DBD" w:rsidP="00DB639D">
      <w:pPr>
        <w:spacing w:after="0"/>
        <w:rPr>
          <w:rFonts w:ascii="Times New Roman" w:eastAsia="Times New Roman" w:hAnsi="Times New Roman"/>
          <w:b/>
          <w:sz w:val="20"/>
          <w:szCs w:val="24"/>
        </w:rPr>
      </w:pPr>
    </w:p>
    <w:p w:rsidR="00791DBD" w:rsidRDefault="00791DBD" w:rsidP="00DB639D">
      <w:pPr>
        <w:spacing w:after="0"/>
        <w:rPr>
          <w:rFonts w:ascii="Times New Roman" w:eastAsia="Times New Roman" w:hAnsi="Times New Roman"/>
          <w:b/>
          <w:sz w:val="20"/>
          <w:szCs w:val="24"/>
        </w:rPr>
      </w:pPr>
    </w:p>
    <w:p w:rsidR="00DB639D" w:rsidRDefault="005B76A4" w:rsidP="00DB639D">
      <w:pPr>
        <w:ind w:left="-425" w:hanging="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6191885" cy="8514854"/>
            <wp:effectExtent l="19050" t="0" r="0" b="0"/>
            <wp:docPr id="1" name="Рисунок 1" descr="C:\Users\Алёна\Desktop\кор рис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кор риски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51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7DA" w:rsidRDefault="00FC07DA" w:rsidP="00DB639D">
      <w:pPr>
        <w:ind w:left="-425" w:hanging="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07DA" w:rsidRDefault="00FC07DA" w:rsidP="00DB639D">
      <w:pPr>
        <w:ind w:left="-425" w:hanging="1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91DBD" w:rsidRDefault="00791DBD" w:rsidP="00791D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7DA" w:rsidRPr="00FC07DA" w:rsidRDefault="002846FD" w:rsidP="00FC07D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b/>
          <w:sz w:val="26"/>
          <w:szCs w:val="28"/>
        </w:rPr>
        <w:t xml:space="preserve">Общие положения </w:t>
      </w:r>
    </w:p>
    <w:p w:rsidR="00FC07DA" w:rsidRDefault="002846FD" w:rsidP="00FC07D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Оценка коррупционных рисков является важнейшим элементом антикоррупционной политики Муниципального бюджетного дошкольного образовательного учреждения «Ибрагимовский детский сад «Алёнка» Кувандыкского городского округа Оренбургской области» (далее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FC07DA" w:rsidRPr="00FC07DA" w:rsidRDefault="002846FD" w:rsidP="00FC07D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В соответствии  со статьей 13.3.Федерального закона от 25.12.2008 № 273-ФЗ «О противодействии коррупции» и Методическим рекомендациям по проведению оценки коррупционных рисков, возникающих при реализации функций (письмо Минтруда России от 20.02.2015г № 18-0/10/П-906) целью оценки коррупционных рисков является определение конкретных процессов и видов деятельности </w:t>
      </w:r>
      <w:r w:rsidR="001220E5" w:rsidRPr="00FC07DA">
        <w:rPr>
          <w:rFonts w:ascii="Times New Roman" w:hAnsi="Times New Roman"/>
          <w:sz w:val="26"/>
          <w:szCs w:val="28"/>
        </w:rPr>
        <w:t>Учреждения</w:t>
      </w:r>
      <w:r w:rsidRPr="00FC07DA">
        <w:rPr>
          <w:rFonts w:ascii="Times New Roman" w:hAnsi="Times New Roman"/>
          <w:sz w:val="26"/>
          <w:szCs w:val="28"/>
        </w:rPr>
        <w:t xml:space="preserve">, при реализации которых наиболее высока вероятность совершения работниками </w:t>
      </w:r>
      <w:r w:rsidR="001220E5" w:rsidRPr="00FC07DA">
        <w:rPr>
          <w:rFonts w:ascii="Times New Roman" w:hAnsi="Times New Roman"/>
          <w:sz w:val="26"/>
          <w:szCs w:val="28"/>
        </w:rPr>
        <w:t>Учреждения</w:t>
      </w:r>
      <w:r w:rsidRPr="00FC07DA">
        <w:rPr>
          <w:rFonts w:ascii="Times New Roman" w:hAnsi="Times New Roman"/>
          <w:sz w:val="26"/>
          <w:szCs w:val="28"/>
        </w:rPr>
        <w:t xml:space="preserve"> коррупционных правонарушений,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1220E5" w:rsidRPr="00FC07DA" w:rsidRDefault="001220E5" w:rsidP="00FC07DA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Настоящее Положение разработано с учетом Методических рекомендаций по разработке и принятию организационных мер по предупреждению и противодействию коррупции, разработанных Министерством труда с социальной защиты Российской Федерации, Устава и других локальных актов Учреждения.</w:t>
      </w:r>
    </w:p>
    <w:p w:rsidR="00FC07DA" w:rsidRDefault="00FC07DA" w:rsidP="00FC07DA">
      <w:pPr>
        <w:pStyle w:val="a3"/>
        <w:spacing w:after="0"/>
        <w:ind w:left="765"/>
        <w:jc w:val="both"/>
        <w:rPr>
          <w:rFonts w:ascii="Times New Roman" w:hAnsi="Times New Roman"/>
          <w:b/>
          <w:sz w:val="26"/>
          <w:szCs w:val="28"/>
        </w:rPr>
      </w:pPr>
    </w:p>
    <w:p w:rsidR="00FC07DA" w:rsidRDefault="002846FD" w:rsidP="00FC07D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b/>
          <w:sz w:val="26"/>
          <w:szCs w:val="28"/>
        </w:rPr>
        <w:t>Порядок оценки коррупционных рисков</w:t>
      </w:r>
    </w:p>
    <w:p w:rsidR="00FC07DA" w:rsidRPr="00FC07DA" w:rsidRDefault="001220E5" w:rsidP="00FC07DA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Оценка коррупционных рисков в деятельности Учреждения проводится на стадии разработки антикоррупционной политики, так и после ее утверждения на регулярной основе. На основании оценки коррупционных рисков составляется перечень коррупционно – опасных функций и разрабатывается комплекс мер по устранению или минимизации коррупционных рисков.</w:t>
      </w:r>
    </w:p>
    <w:p w:rsidR="00FC07DA" w:rsidRPr="00FC07DA" w:rsidRDefault="001220E5" w:rsidP="00FC07DA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Оценка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1220E5" w:rsidRPr="00FC07DA" w:rsidRDefault="001220E5" w:rsidP="00FC07DA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sz w:val="26"/>
        </w:rPr>
        <w:t xml:space="preserve"> </w:t>
      </w:r>
      <w:r w:rsidRPr="00FC07DA">
        <w:rPr>
          <w:rFonts w:ascii="Times New Roman" w:hAnsi="Times New Roman"/>
          <w:sz w:val="26"/>
          <w:szCs w:val="28"/>
        </w:rPr>
        <w:t xml:space="preserve">Этапы проведения оценки коррупционных рисков: </w:t>
      </w:r>
    </w:p>
    <w:p w:rsidR="001220E5" w:rsidRPr="00FC07DA" w:rsidRDefault="001220E5" w:rsidP="00FC07D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Провести анализ деятельности Учреждения, выделив:</w:t>
      </w:r>
    </w:p>
    <w:p w:rsidR="001220E5" w:rsidRPr="00FC07DA" w:rsidRDefault="001220E5" w:rsidP="00FC07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отдельные процессы; </w:t>
      </w:r>
    </w:p>
    <w:p w:rsidR="001220E5" w:rsidRPr="00FC07DA" w:rsidRDefault="001220E5" w:rsidP="00FC07DA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составные элементы процессов (подпроцессы).</w:t>
      </w:r>
    </w:p>
    <w:p w:rsidR="001220E5" w:rsidRPr="00FC07DA" w:rsidRDefault="001220E5" w:rsidP="00FC07D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Выделить «критические точки» (элементы (подпроцессы), при реализации которых наиболее вероятно возникновение коррупционных правонарушений.</w:t>
      </w:r>
    </w:p>
    <w:p w:rsidR="001220E5" w:rsidRPr="00FC07DA" w:rsidRDefault="001220E5" w:rsidP="00FC07DA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lastRenderedPageBreak/>
        <w:t xml:space="preserve"> Составить для подпроцессов, реализация которых связана с коррупционным риском, описание возможных коррупционных правонарушений, включающее: </w:t>
      </w:r>
    </w:p>
    <w:p w:rsidR="001220E5" w:rsidRPr="00FC07DA" w:rsidRDefault="001220E5" w:rsidP="00FC07DA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1220E5" w:rsidRPr="00FC07DA" w:rsidRDefault="001220E5" w:rsidP="00FC07D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должности в Учреждении, которые являются «ключевыми» для совершения коррупционного правонарушения (потенциально коррупциогенные должности); </w:t>
      </w:r>
    </w:p>
    <w:p w:rsidR="001220E5" w:rsidRPr="00FC07DA" w:rsidRDefault="001220E5" w:rsidP="00FC07DA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возможные формы осуществления коррупционных платежей (денежное вознаграждение, услуги, преимущества и т.д.).</w:t>
      </w:r>
    </w:p>
    <w:p w:rsidR="001220E5" w:rsidRPr="00FC07DA" w:rsidRDefault="001220E5" w:rsidP="00FC07DA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</w:t>
      </w:r>
    </w:p>
    <w:p w:rsidR="001220E5" w:rsidRPr="00FC07DA" w:rsidRDefault="001220E5" w:rsidP="00FC07DA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(предоставление сведений о доходах, имуществе, обязательствах имущественного характера) .</w:t>
      </w:r>
    </w:p>
    <w:p w:rsidR="001220E5" w:rsidRPr="00FC07DA" w:rsidRDefault="001220E5" w:rsidP="00FC07DA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</w:t>
      </w:r>
    </w:p>
    <w:p w:rsidR="001220E5" w:rsidRPr="00FC07DA" w:rsidRDefault="001220E5" w:rsidP="00FC07DA">
      <w:pPr>
        <w:pStyle w:val="a3"/>
        <w:numPr>
          <w:ilvl w:val="0"/>
          <w:numId w:val="13"/>
        </w:numPr>
        <w:ind w:left="36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проведение обучающих мероприятий для работников Учреждения по вопросам противодействия коррупции; </w:t>
      </w:r>
    </w:p>
    <w:p w:rsidR="001220E5" w:rsidRPr="00FC07DA" w:rsidRDefault="001220E5" w:rsidP="00FC07DA">
      <w:pPr>
        <w:pStyle w:val="a3"/>
        <w:numPr>
          <w:ilvl w:val="0"/>
          <w:numId w:val="13"/>
        </w:numPr>
        <w:ind w:left="36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согласование с органом местного самоуправления, осуществляющим функции учредителя, решений по отдельным вопросам перед их принятием; </w:t>
      </w:r>
    </w:p>
    <w:p w:rsidR="001220E5" w:rsidRPr="00FC07DA" w:rsidRDefault="001220E5" w:rsidP="00FC07DA">
      <w:pPr>
        <w:pStyle w:val="a3"/>
        <w:numPr>
          <w:ilvl w:val="0"/>
          <w:numId w:val="13"/>
        </w:numPr>
        <w:ind w:left="36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создание форм отчетности по результатам принятых решений (например, ежегодный отчет о деятельности, о реализации программы и т.д.); -</w:t>
      </w:r>
    </w:p>
    <w:p w:rsidR="001220E5" w:rsidRPr="00FC07DA" w:rsidRDefault="001220E5" w:rsidP="00FC07DA">
      <w:pPr>
        <w:pStyle w:val="a3"/>
        <w:numPr>
          <w:ilvl w:val="0"/>
          <w:numId w:val="13"/>
        </w:numPr>
        <w:ind w:left="36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внедрение систем электронного взаимодействия с гражданами и организациями; </w:t>
      </w:r>
    </w:p>
    <w:p w:rsidR="001220E5" w:rsidRPr="00FC07DA" w:rsidRDefault="001220E5" w:rsidP="00FC07DA">
      <w:pPr>
        <w:pStyle w:val="a3"/>
        <w:numPr>
          <w:ilvl w:val="0"/>
          <w:numId w:val="13"/>
        </w:numPr>
        <w:ind w:left="36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</w:p>
    <w:p w:rsidR="001220E5" w:rsidRPr="00FC07DA" w:rsidRDefault="001220E5" w:rsidP="00FC07DA">
      <w:pPr>
        <w:pStyle w:val="a3"/>
        <w:numPr>
          <w:ilvl w:val="0"/>
          <w:numId w:val="13"/>
        </w:numPr>
        <w:ind w:left="360"/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использование видео- и звукозаписывающих устройств в местах приема граждан и представителей организаций и иные меры.</w:t>
      </w:r>
    </w:p>
    <w:p w:rsidR="001220E5" w:rsidRPr="00FC07DA" w:rsidRDefault="001220E5" w:rsidP="00FC07DA">
      <w:pPr>
        <w:pStyle w:val="a3"/>
        <w:ind w:left="360"/>
        <w:jc w:val="both"/>
        <w:rPr>
          <w:rFonts w:ascii="Times New Roman" w:eastAsia="Times New Roman" w:hAnsi="Times New Roman"/>
          <w:b/>
          <w:sz w:val="26"/>
          <w:szCs w:val="28"/>
        </w:rPr>
      </w:pPr>
    </w:p>
    <w:p w:rsidR="00EB2CD0" w:rsidRPr="00FC07DA" w:rsidRDefault="001220E5" w:rsidP="00FC07D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b/>
          <w:sz w:val="26"/>
          <w:szCs w:val="28"/>
        </w:rPr>
        <w:t>Карта коррупционных рисков</w:t>
      </w:r>
    </w:p>
    <w:p w:rsidR="001220E5" w:rsidRPr="00FC07DA" w:rsidRDefault="001220E5" w:rsidP="00FC07DA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sz w:val="26"/>
        </w:rPr>
        <w:t xml:space="preserve"> </w:t>
      </w:r>
      <w:r w:rsidRPr="00FC07DA">
        <w:rPr>
          <w:rFonts w:ascii="Times New Roman" w:hAnsi="Times New Roman"/>
          <w:sz w:val="26"/>
          <w:szCs w:val="28"/>
        </w:rPr>
        <w:t>Карта коррупционных рисков (далее – Карта) содержит:</w:t>
      </w:r>
    </w:p>
    <w:p w:rsidR="001220E5" w:rsidRPr="00FC07DA" w:rsidRDefault="001220E5" w:rsidP="00FC07D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 </w:t>
      </w:r>
    </w:p>
    <w:p w:rsidR="001220E5" w:rsidRPr="00FC07DA" w:rsidRDefault="001220E5" w:rsidP="00FC07D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 опасных функций и полномочий); </w:t>
      </w:r>
    </w:p>
    <w:p w:rsidR="001220E5" w:rsidRPr="00FC07DA" w:rsidRDefault="001220E5" w:rsidP="00FC07D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lastRenderedPageBreak/>
        <w:t xml:space="preserve">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 </w:t>
      </w:r>
    </w:p>
    <w:p w:rsidR="001220E5" w:rsidRPr="00FC07DA" w:rsidRDefault="001220E5" w:rsidP="00FC07D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меры по устранению или минимизации коррупционно-опасных функций. </w:t>
      </w:r>
    </w:p>
    <w:p w:rsidR="001220E5" w:rsidRPr="00FC07DA" w:rsidRDefault="001220E5" w:rsidP="00FC07DA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Карта разрабатывается должностным лицом, ответственным за профилактику коррупционных правонарушений в Учреждении в соответствии с формой указанной в приложении к настоящему Положению, и утверждается руководителем Учреждения. </w:t>
      </w:r>
    </w:p>
    <w:p w:rsidR="001220E5" w:rsidRPr="00FC07DA" w:rsidRDefault="001220E5" w:rsidP="00FC07DA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Изменению карта подлежит: </w:t>
      </w:r>
    </w:p>
    <w:p w:rsidR="001220E5" w:rsidRPr="00FC07DA" w:rsidRDefault="001220E5" w:rsidP="00FC07D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по результатам ежегодного проведения оценки коррупционных рисков в Учреждении; </w:t>
      </w:r>
    </w:p>
    <w:p w:rsidR="001220E5" w:rsidRPr="00FC07DA" w:rsidRDefault="001220E5" w:rsidP="00FC07D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в случае внесения изменений в должностные инструкции работников Учреждения, должности которых указаны в Карте или учредительные документы Учреждения; </w:t>
      </w:r>
    </w:p>
    <w:p w:rsidR="001220E5" w:rsidRPr="00FC07DA" w:rsidRDefault="001220E5" w:rsidP="00FC07D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/>
          <w:b/>
          <w:sz w:val="26"/>
          <w:szCs w:val="28"/>
        </w:rPr>
      </w:pPr>
      <w:r w:rsidRPr="00FC07DA">
        <w:rPr>
          <w:rFonts w:ascii="Times New Roman" w:hAnsi="Times New Roman"/>
          <w:sz w:val="26"/>
          <w:szCs w:val="28"/>
        </w:rPr>
        <w:t xml:space="preserve"> в случае выявления фактов коррупции в Учреждении.</w:t>
      </w:r>
    </w:p>
    <w:p w:rsidR="001220E5" w:rsidRPr="00FC07DA" w:rsidRDefault="001220E5" w:rsidP="00FC07DA">
      <w:pPr>
        <w:pStyle w:val="a3"/>
        <w:ind w:left="1374"/>
        <w:jc w:val="both"/>
        <w:rPr>
          <w:rFonts w:ascii="Times New Roman" w:hAnsi="Times New Roman"/>
          <w:sz w:val="26"/>
          <w:szCs w:val="28"/>
        </w:rPr>
      </w:pPr>
    </w:p>
    <w:p w:rsidR="001220E5" w:rsidRPr="00FC07DA" w:rsidRDefault="001220E5" w:rsidP="00FC07DA">
      <w:pPr>
        <w:pStyle w:val="a3"/>
        <w:ind w:left="1374"/>
        <w:jc w:val="both"/>
        <w:rPr>
          <w:rFonts w:ascii="Times New Roman" w:hAnsi="Times New Roman"/>
          <w:sz w:val="26"/>
          <w:szCs w:val="28"/>
        </w:rPr>
      </w:pPr>
    </w:p>
    <w:p w:rsidR="001220E5" w:rsidRPr="00FC07DA" w:rsidRDefault="001220E5" w:rsidP="00FC07DA">
      <w:pPr>
        <w:pStyle w:val="a3"/>
        <w:ind w:left="1374"/>
        <w:jc w:val="both"/>
        <w:rPr>
          <w:rFonts w:ascii="Times New Roman" w:hAnsi="Times New Roman"/>
          <w:sz w:val="26"/>
          <w:szCs w:val="28"/>
        </w:rPr>
      </w:pPr>
    </w:p>
    <w:p w:rsidR="001220E5" w:rsidRPr="00FC07DA" w:rsidRDefault="001220E5" w:rsidP="00FC07DA">
      <w:pPr>
        <w:pStyle w:val="a3"/>
        <w:ind w:left="1374"/>
        <w:jc w:val="both"/>
        <w:rPr>
          <w:rFonts w:ascii="Times New Roman" w:hAnsi="Times New Roman"/>
          <w:sz w:val="26"/>
          <w:szCs w:val="28"/>
        </w:rPr>
      </w:pPr>
    </w:p>
    <w:p w:rsidR="001220E5" w:rsidRPr="00FC07DA" w:rsidRDefault="001220E5" w:rsidP="00FC07DA">
      <w:pPr>
        <w:pStyle w:val="a3"/>
        <w:ind w:left="1374"/>
        <w:jc w:val="both"/>
        <w:rPr>
          <w:rFonts w:ascii="Times New Roman" w:hAnsi="Times New Roman"/>
          <w:sz w:val="26"/>
          <w:szCs w:val="28"/>
        </w:rPr>
      </w:pPr>
    </w:p>
    <w:p w:rsidR="00791DBD" w:rsidRPr="00FC07DA" w:rsidRDefault="00791DBD" w:rsidP="00FC07DA">
      <w:pPr>
        <w:pStyle w:val="a3"/>
        <w:ind w:left="1374"/>
        <w:jc w:val="both"/>
        <w:rPr>
          <w:rFonts w:ascii="Times New Roman" w:hAnsi="Times New Roman"/>
          <w:sz w:val="26"/>
          <w:szCs w:val="28"/>
        </w:rPr>
      </w:pPr>
    </w:p>
    <w:p w:rsidR="00791DBD" w:rsidRPr="00FC07DA" w:rsidRDefault="00791DBD" w:rsidP="00FC07DA">
      <w:pPr>
        <w:pStyle w:val="a3"/>
        <w:ind w:left="1374"/>
        <w:jc w:val="both"/>
        <w:rPr>
          <w:rFonts w:ascii="Times New Roman" w:hAnsi="Times New Roman"/>
          <w:sz w:val="26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791DBD" w:rsidRDefault="00791DBD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FC07DA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FC07DA" w:rsidRDefault="00FC07DA" w:rsidP="001220E5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34586A" w:rsidRPr="00FC07DA" w:rsidRDefault="001220E5" w:rsidP="001220E5">
      <w:pPr>
        <w:ind w:left="-425" w:hanging="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07D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4586A" w:rsidRPr="00FC07DA">
        <w:rPr>
          <w:rFonts w:ascii="Times New Roman" w:hAnsi="Times New Roman" w:cs="Times New Roman"/>
          <w:b/>
          <w:sz w:val="24"/>
          <w:szCs w:val="24"/>
        </w:rPr>
        <w:t>№1</w:t>
      </w:r>
    </w:p>
    <w:p w:rsidR="0034586A" w:rsidRDefault="001220E5" w:rsidP="001220E5">
      <w:pPr>
        <w:ind w:left="-425" w:hang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20E5">
        <w:rPr>
          <w:rFonts w:ascii="Times New Roman" w:hAnsi="Times New Roman" w:cs="Times New Roman"/>
          <w:sz w:val="24"/>
          <w:szCs w:val="24"/>
        </w:rPr>
        <w:t>Положению об оценке коррупционных рисков</w:t>
      </w:r>
    </w:p>
    <w:p w:rsidR="001220E5" w:rsidRPr="001220E5" w:rsidRDefault="001220E5" w:rsidP="001220E5">
      <w:pPr>
        <w:ind w:left="-425" w:hang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20E5">
        <w:rPr>
          <w:rFonts w:ascii="Times New Roman" w:hAnsi="Times New Roman" w:cs="Times New Roman"/>
          <w:sz w:val="24"/>
          <w:szCs w:val="24"/>
        </w:rPr>
        <w:t xml:space="preserve"> МБДОУ «Ибрагимовский детский сад «Алёнка»</w:t>
      </w:r>
    </w:p>
    <w:p w:rsidR="001220E5" w:rsidRPr="001220E5" w:rsidRDefault="001220E5" w:rsidP="001220E5">
      <w:pPr>
        <w:ind w:left="-425" w:hang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20E5">
        <w:rPr>
          <w:rFonts w:ascii="Times New Roman" w:hAnsi="Times New Roman" w:cs="Times New Roman"/>
          <w:sz w:val="24"/>
          <w:szCs w:val="24"/>
        </w:rPr>
        <w:t xml:space="preserve"> Кувандыкского городского округа Оренбургской области»</w:t>
      </w:r>
    </w:p>
    <w:p w:rsidR="0034586A" w:rsidRDefault="0034586A" w:rsidP="001220E5">
      <w:pPr>
        <w:pStyle w:val="a3"/>
        <w:ind w:left="1374"/>
        <w:jc w:val="both"/>
      </w:pPr>
    </w:p>
    <w:tbl>
      <w:tblPr>
        <w:tblStyle w:val="a8"/>
        <w:tblW w:w="0" w:type="auto"/>
        <w:tblInd w:w="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4"/>
        <w:gridCol w:w="4643"/>
      </w:tblGrid>
      <w:tr w:rsidR="0034586A" w:rsidTr="00FC07DA">
        <w:tc>
          <w:tcPr>
            <w:tcW w:w="3554" w:type="dxa"/>
          </w:tcPr>
          <w:p w:rsidR="0034586A" w:rsidRDefault="0034586A" w:rsidP="001220E5">
            <w:pPr>
              <w:pStyle w:val="a3"/>
              <w:ind w:left="0"/>
              <w:jc w:val="both"/>
            </w:pPr>
          </w:p>
        </w:tc>
        <w:tc>
          <w:tcPr>
            <w:tcW w:w="4643" w:type="dxa"/>
          </w:tcPr>
          <w:p w:rsidR="0034586A" w:rsidRPr="0034586A" w:rsidRDefault="0034586A" w:rsidP="0034586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6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4586A" w:rsidRPr="0034586A" w:rsidRDefault="00FC07DA" w:rsidP="00FC07DA">
            <w:pPr>
              <w:ind w:left="-425" w:hang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«Ибрагимовский </w:t>
            </w:r>
            <w:r w:rsidR="0034586A" w:rsidRPr="0034586A">
              <w:rPr>
                <w:rFonts w:ascii="Times New Roman" w:hAnsi="Times New Roman" w:cs="Times New Roman"/>
                <w:sz w:val="24"/>
                <w:szCs w:val="24"/>
              </w:rPr>
              <w:t>детский сад «Алёнка»</w:t>
            </w:r>
          </w:p>
          <w:p w:rsidR="0034586A" w:rsidRPr="0034586A" w:rsidRDefault="0034586A" w:rsidP="00FC07D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6A">
              <w:rPr>
                <w:rFonts w:ascii="Times New Roman" w:hAnsi="Times New Roman"/>
                <w:sz w:val="24"/>
                <w:szCs w:val="24"/>
              </w:rPr>
              <w:t>______________/П.В.Елизарова</w:t>
            </w:r>
          </w:p>
          <w:p w:rsidR="0034586A" w:rsidRPr="0034586A" w:rsidRDefault="0034586A" w:rsidP="001220E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586A" w:rsidRPr="00791DBD" w:rsidRDefault="0034586A" w:rsidP="00397E65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791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97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791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августа  2019 года</w:t>
            </w:r>
          </w:p>
        </w:tc>
      </w:tr>
    </w:tbl>
    <w:p w:rsidR="0034586A" w:rsidRDefault="0034586A" w:rsidP="001220E5">
      <w:pPr>
        <w:pStyle w:val="a3"/>
        <w:ind w:left="1374"/>
        <w:jc w:val="both"/>
      </w:pPr>
    </w:p>
    <w:p w:rsidR="0034586A" w:rsidRDefault="0034586A" w:rsidP="001220E5">
      <w:pPr>
        <w:pStyle w:val="a3"/>
        <w:ind w:left="1374"/>
        <w:jc w:val="both"/>
      </w:pPr>
    </w:p>
    <w:p w:rsidR="0034586A" w:rsidRDefault="0034586A" w:rsidP="001220E5">
      <w:pPr>
        <w:pStyle w:val="a3"/>
        <w:ind w:left="1374"/>
        <w:jc w:val="both"/>
      </w:pPr>
    </w:p>
    <w:p w:rsidR="0034586A" w:rsidRPr="00791DBD" w:rsidRDefault="0034586A" w:rsidP="0034586A">
      <w:pPr>
        <w:ind w:left="-425" w:hang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BD">
        <w:rPr>
          <w:rFonts w:ascii="Times New Roman" w:hAnsi="Times New Roman" w:cs="Times New Roman"/>
          <w:b/>
          <w:sz w:val="28"/>
          <w:szCs w:val="28"/>
        </w:rPr>
        <w:t xml:space="preserve">Карта коррупционных рисков </w:t>
      </w:r>
    </w:p>
    <w:p w:rsidR="0034586A" w:rsidRPr="00791DBD" w:rsidRDefault="0034586A" w:rsidP="0034586A">
      <w:pPr>
        <w:ind w:left="-425" w:hang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BD">
        <w:rPr>
          <w:rFonts w:ascii="Times New Roman" w:hAnsi="Times New Roman" w:cs="Times New Roman"/>
          <w:b/>
          <w:sz w:val="28"/>
          <w:szCs w:val="28"/>
        </w:rPr>
        <w:t>МБДОУ «Ибрагимовский детский сад «Алёнка»</w:t>
      </w:r>
    </w:p>
    <w:p w:rsidR="0034586A" w:rsidRPr="00791DBD" w:rsidRDefault="0034586A" w:rsidP="0034586A">
      <w:pPr>
        <w:ind w:left="-425" w:hang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BD">
        <w:rPr>
          <w:rFonts w:ascii="Times New Roman" w:hAnsi="Times New Roman" w:cs="Times New Roman"/>
          <w:b/>
          <w:sz w:val="28"/>
          <w:szCs w:val="28"/>
        </w:rPr>
        <w:t>Кувандыкского городского округа Оренбургской области»</w:t>
      </w:r>
    </w:p>
    <w:p w:rsidR="0034586A" w:rsidRDefault="0034586A" w:rsidP="0034586A">
      <w:pPr>
        <w:ind w:left="-425" w:hang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586A" w:rsidRDefault="0034586A" w:rsidP="0034586A">
      <w:pPr>
        <w:ind w:left="-425" w:hang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25" w:type="dxa"/>
        <w:tblLook w:val="04A0"/>
      </w:tblPr>
      <w:tblGrid>
        <w:gridCol w:w="2539"/>
        <w:gridCol w:w="2415"/>
        <w:gridCol w:w="2415"/>
        <w:gridCol w:w="2415"/>
      </w:tblGrid>
      <w:tr w:rsidR="0034586A" w:rsidTr="0034586A">
        <w:trPr>
          <w:trHeight w:val="1787"/>
        </w:trPr>
        <w:tc>
          <w:tcPr>
            <w:tcW w:w="2539" w:type="dxa"/>
          </w:tcPr>
          <w:p w:rsidR="0034586A" w:rsidRPr="000D1D7D" w:rsidRDefault="0034586A" w:rsidP="00093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7D">
              <w:rPr>
                <w:rFonts w:ascii="Times New Roman" w:hAnsi="Times New Roman" w:cs="Times New Roman"/>
                <w:b/>
                <w:sz w:val="24"/>
                <w:szCs w:val="24"/>
              </w:rPr>
              <w:t>Зоны повышенного коррупционного риска (коррупционно-опасные функции и полномочия)</w:t>
            </w:r>
          </w:p>
        </w:tc>
        <w:tc>
          <w:tcPr>
            <w:tcW w:w="2415" w:type="dxa"/>
          </w:tcPr>
          <w:p w:rsidR="0034586A" w:rsidRPr="000D1D7D" w:rsidRDefault="0034586A" w:rsidP="00093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7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2415" w:type="dxa"/>
          </w:tcPr>
          <w:p w:rsidR="0034586A" w:rsidRPr="000D1D7D" w:rsidRDefault="0034586A" w:rsidP="00093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7D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415" w:type="dxa"/>
          </w:tcPr>
          <w:p w:rsidR="0034586A" w:rsidRPr="000D1D7D" w:rsidRDefault="0034586A" w:rsidP="00093B7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D7D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минимизации/ устранению коррупционного риска</w:t>
            </w:r>
          </w:p>
        </w:tc>
      </w:tr>
      <w:tr w:rsidR="0034586A" w:rsidTr="0034586A">
        <w:trPr>
          <w:trHeight w:val="297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деятельности Учреждения. Соблюдение утвержденной антикоррупционной политики. Разъяснение работникам положений о мерах ответственности за совершение коррупционных правонарушений.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 и заключение контрактов на поставку товаров, работ и оказание услуг.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 от проведения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моноторинга цен на товары, работы и услуги. Предоставление заведомо ложных сведений о проведении мониторинга цен на товары, работы, услуги. Заключение контрактов без соблюдения процедуры закупки, предусмотренной законодательством.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стоимости товаров, работ и услуг. Соблюдение требований законодательства в сфере закупок. Разъяснение работникам положений о мерах ответственности за совершение коррупционных правонарушений</w:t>
            </w:r>
          </w:p>
        </w:tc>
      </w:tr>
      <w:tr w:rsidR="0034586A" w:rsidTr="0034586A">
        <w:trPr>
          <w:trHeight w:val="297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на работу новых работников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Предоставление непредусмотренных законом преимуществ (протекционизм, семейственность) для поступления на работу в образовательное Учреждение.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в образовательное Учреждение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6A"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заведующий хозяйством, воспитатель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6A">
              <w:rPr>
                <w:rFonts w:ascii="Times New Roman" w:hAnsi="Times New Roman" w:cs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 ого доступа к электронным ресурсам. Замалчивание информации.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86A">
              <w:rPr>
                <w:rFonts w:ascii="Times New Roman" w:hAnsi="Times New Roman" w:cs="Times New Roman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положений законодательства о мерах ответственности за совершение коррупционных правонарушений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юридических и физических лиц.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порядка рассмотрения обращений граждан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юридических лиц.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Разъяснительная работа. Соблюдение установленного порядка рассмотрения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граждан. Контроль рассмотрения обращений.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воспитатель, заведующий хозяйством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коррупции. Разъяснительная работа о мерах ответственности за совершение коррупционных правонарушений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заведующий хозяйством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досрочное списание материальных средств и расходных сохранности имущества. Умышленное досрочное списание материальных средств и расходных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 регистрационного учета.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 контролю за деятельностью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лиц. Ознакомление с нормативными документами, регламентирующими вопросы предупреждения и противодействия коррупции в Учреждении. Создание и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постоянно действующей комиссии для проведения инвентаризации, выбытия материальных запасов и основных средств Проведение ежегодной инвентаризации с участием представителей бухгалтерии.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труда, назначение стимулирующих выплат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 Оплата рабочего времени в полном объеме, когда работник фактически отсутствовал на рабочем месте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Работа комиссии по установлению стимулирующих выплат. 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  <w:r w:rsidR="00007A2E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007A2E">
              <w:rPr>
                <w:rFonts w:ascii="Times New Roman" w:hAnsi="Times New Roman" w:cs="Times New Roman"/>
                <w:sz w:val="24"/>
                <w:szCs w:val="24"/>
              </w:rPr>
              <w:t xml:space="preserve"> (перевод)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воспитанников в образовательное Учреждение.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воспитатель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непредусмотренных законом преимуществ (протекционизм, семейственность) для поступления. Незаконное взимание денежных средств с родителей (законных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открытой информации о наполняемости групп. Соблюдение нормативных документов по вопросам порядка приема в образовательное Учреждение. </w:t>
            </w: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утвержденных правил приема воспитанников</w:t>
            </w:r>
          </w:p>
        </w:tc>
      </w:tr>
      <w:tr w:rsidR="0034586A" w:rsidTr="0034586A">
        <w:trPr>
          <w:trHeight w:val="311"/>
        </w:trPr>
        <w:tc>
          <w:tcPr>
            <w:tcW w:w="2539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Составление, заполнение документов, справок, отчетности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Заведующий,  воспитатель, заведующий хозяйством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справках</w:t>
            </w:r>
          </w:p>
        </w:tc>
        <w:tc>
          <w:tcPr>
            <w:tcW w:w="2415" w:type="dxa"/>
          </w:tcPr>
          <w:p w:rsidR="0034586A" w:rsidRPr="0034586A" w:rsidRDefault="0034586A" w:rsidP="000D1D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 Организация внутреннего контроля за исполнением должностными лицами своих обязанностей.</w:t>
            </w:r>
          </w:p>
        </w:tc>
      </w:tr>
    </w:tbl>
    <w:p w:rsidR="0034586A" w:rsidRDefault="0034586A" w:rsidP="000D1D7D">
      <w:pPr>
        <w:pStyle w:val="a3"/>
        <w:ind w:left="1374"/>
        <w:jc w:val="both"/>
        <w:rPr>
          <w:rFonts w:ascii="Times New Roman" w:hAnsi="Times New Roman"/>
          <w:sz w:val="28"/>
          <w:szCs w:val="28"/>
        </w:rPr>
      </w:pPr>
    </w:p>
    <w:p w:rsidR="0034586A" w:rsidRDefault="0034586A" w:rsidP="0034586A">
      <w:pPr>
        <w:pStyle w:val="a3"/>
        <w:ind w:left="1374"/>
        <w:jc w:val="center"/>
        <w:rPr>
          <w:rFonts w:ascii="Times New Roman" w:hAnsi="Times New Roman"/>
          <w:sz w:val="28"/>
          <w:szCs w:val="28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FC07DA" w:rsidRDefault="00FC07DA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FC07DA" w:rsidRDefault="00FC07DA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FC07DA" w:rsidRDefault="00FC07DA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0D1D7D" w:rsidRDefault="000D1D7D" w:rsidP="0034586A">
      <w:pPr>
        <w:pStyle w:val="a3"/>
        <w:ind w:left="1374"/>
        <w:jc w:val="right"/>
        <w:rPr>
          <w:rFonts w:ascii="Times New Roman" w:hAnsi="Times New Roman"/>
          <w:sz w:val="24"/>
          <w:szCs w:val="24"/>
        </w:rPr>
      </w:pPr>
    </w:p>
    <w:p w:rsidR="0034586A" w:rsidRPr="00FC07DA" w:rsidRDefault="0034586A" w:rsidP="0034586A">
      <w:pPr>
        <w:pStyle w:val="a3"/>
        <w:ind w:left="1374"/>
        <w:jc w:val="right"/>
        <w:rPr>
          <w:rFonts w:ascii="Times New Roman" w:hAnsi="Times New Roman"/>
          <w:b/>
          <w:sz w:val="24"/>
          <w:szCs w:val="24"/>
        </w:rPr>
      </w:pPr>
      <w:r w:rsidRPr="00FC07DA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D1D7D" w:rsidRPr="00FC07DA">
        <w:rPr>
          <w:rFonts w:ascii="Times New Roman" w:hAnsi="Times New Roman"/>
          <w:b/>
          <w:sz w:val="24"/>
          <w:szCs w:val="24"/>
        </w:rPr>
        <w:t>2</w:t>
      </w:r>
    </w:p>
    <w:p w:rsidR="00007A2E" w:rsidRDefault="00007A2E" w:rsidP="00007A2E">
      <w:pPr>
        <w:ind w:left="-425" w:hang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20E5">
        <w:rPr>
          <w:rFonts w:ascii="Times New Roman" w:hAnsi="Times New Roman" w:cs="Times New Roman"/>
          <w:sz w:val="24"/>
          <w:szCs w:val="24"/>
        </w:rPr>
        <w:t>Положению об оценке коррупционных рисков</w:t>
      </w:r>
    </w:p>
    <w:p w:rsidR="00007A2E" w:rsidRPr="001220E5" w:rsidRDefault="00007A2E" w:rsidP="00007A2E">
      <w:pPr>
        <w:ind w:left="-425" w:hang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20E5">
        <w:rPr>
          <w:rFonts w:ascii="Times New Roman" w:hAnsi="Times New Roman" w:cs="Times New Roman"/>
          <w:sz w:val="24"/>
          <w:szCs w:val="24"/>
        </w:rPr>
        <w:t xml:space="preserve"> МБДОУ «Ибрагимовский детский сад «Алёнка»</w:t>
      </w:r>
    </w:p>
    <w:p w:rsidR="00007A2E" w:rsidRPr="001220E5" w:rsidRDefault="00007A2E" w:rsidP="00007A2E">
      <w:pPr>
        <w:ind w:left="-425" w:hanging="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20E5">
        <w:rPr>
          <w:rFonts w:ascii="Times New Roman" w:hAnsi="Times New Roman" w:cs="Times New Roman"/>
          <w:sz w:val="24"/>
          <w:szCs w:val="24"/>
        </w:rPr>
        <w:t xml:space="preserve"> Кувандыкского городского округа Оренбургской области»</w:t>
      </w:r>
    </w:p>
    <w:p w:rsidR="00007A2E" w:rsidRDefault="00007A2E" w:rsidP="00007A2E">
      <w:pPr>
        <w:pStyle w:val="a3"/>
        <w:ind w:left="1374"/>
        <w:jc w:val="both"/>
      </w:pPr>
    </w:p>
    <w:tbl>
      <w:tblPr>
        <w:tblStyle w:val="a8"/>
        <w:tblW w:w="0" w:type="auto"/>
        <w:tblInd w:w="1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9"/>
        <w:gridCol w:w="4218"/>
      </w:tblGrid>
      <w:tr w:rsidR="00007A2E" w:rsidTr="00F81CEC">
        <w:tc>
          <w:tcPr>
            <w:tcW w:w="3979" w:type="dxa"/>
          </w:tcPr>
          <w:p w:rsidR="00007A2E" w:rsidRDefault="00007A2E" w:rsidP="00F81CEC">
            <w:pPr>
              <w:pStyle w:val="a3"/>
              <w:ind w:left="0"/>
              <w:jc w:val="both"/>
            </w:pPr>
          </w:p>
        </w:tc>
        <w:tc>
          <w:tcPr>
            <w:tcW w:w="4218" w:type="dxa"/>
          </w:tcPr>
          <w:p w:rsidR="00007A2E" w:rsidRPr="0034586A" w:rsidRDefault="00007A2E" w:rsidP="00F81C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86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7A2E" w:rsidRPr="0034586A" w:rsidRDefault="00007A2E" w:rsidP="00F81CEC">
            <w:pPr>
              <w:ind w:left="-425" w:hang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586A">
              <w:rPr>
                <w:rFonts w:ascii="Times New Roman" w:hAnsi="Times New Roman" w:cs="Times New Roman"/>
                <w:sz w:val="24"/>
                <w:szCs w:val="24"/>
              </w:rPr>
              <w:t>Заведующий МБДОУ «Ибрагимовский детский сад «Алёнка»</w:t>
            </w:r>
          </w:p>
          <w:p w:rsidR="00007A2E" w:rsidRPr="0034586A" w:rsidRDefault="00007A2E" w:rsidP="00F81C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86A">
              <w:rPr>
                <w:rFonts w:ascii="Times New Roman" w:hAnsi="Times New Roman"/>
                <w:sz w:val="24"/>
                <w:szCs w:val="24"/>
              </w:rPr>
              <w:t>______________/П.В.Елизарова</w:t>
            </w:r>
          </w:p>
          <w:p w:rsidR="00007A2E" w:rsidRPr="0034586A" w:rsidRDefault="00007A2E" w:rsidP="00F81C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A2E" w:rsidRPr="00791DBD" w:rsidRDefault="00007A2E" w:rsidP="00397E65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791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97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791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августа  2019 года</w:t>
            </w:r>
          </w:p>
        </w:tc>
      </w:tr>
    </w:tbl>
    <w:p w:rsidR="0034586A" w:rsidRDefault="0034586A" w:rsidP="0034586A">
      <w:pPr>
        <w:pStyle w:val="a3"/>
        <w:ind w:left="1374"/>
        <w:jc w:val="center"/>
        <w:rPr>
          <w:rFonts w:ascii="Times New Roman" w:hAnsi="Times New Roman"/>
          <w:sz w:val="28"/>
          <w:szCs w:val="28"/>
        </w:rPr>
      </w:pPr>
    </w:p>
    <w:p w:rsidR="0034586A" w:rsidRDefault="0034586A" w:rsidP="0034586A">
      <w:pPr>
        <w:pStyle w:val="a3"/>
        <w:ind w:left="1374"/>
        <w:jc w:val="center"/>
        <w:rPr>
          <w:rFonts w:ascii="Times New Roman" w:hAnsi="Times New Roman"/>
          <w:sz w:val="28"/>
          <w:szCs w:val="28"/>
        </w:rPr>
      </w:pPr>
    </w:p>
    <w:p w:rsidR="000D1D7D" w:rsidRDefault="0034586A" w:rsidP="0034586A">
      <w:pPr>
        <w:pStyle w:val="a3"/>
        <w:spacing w:after="0"/>
        <w:ind w:left="1374"/>
        <w:jc w:val="center"/>
        <w:rPr>
          <w:rFonts w:ascii="Times New Roman" w:hAnsi="Times New Roman"/>
          <w:b/>
          <w:sz w:val="28"/>
          <w:szCs w:val="28"/>
        </w:rPr>
      </w:pPr>
      <w:r w:rsidRPr="000D1D7D">
        <w:rPr>
          <w:rFonts w:ascii="Times New Roman" w:hAnsi="Times New Roman"/>
          <w:b/>
          <w:sz w:val="28"/>
          <w:szCs w:val="28"/>
        </w:rPr>
        <w:t xml:space="preserve">Перечень должностей, замещение которых связано </w:t>
      </w:r>
    </w:p>
    <w:p w:rsidR="0034586A" w:rsidRPr="000D1D7D" w:rsidRDefault="0034586A" w:rsidP="000D1D7D">
      <w:pPr>
        <w:pStyle w:val="a3"/>
        <w:spacing w:after="0"/>
        <w:ind w:left="1374"/>
        <w:jc w:val="center"/>
        <w:rPr>
          <w:rFonts w:ascii="Times New Roman" w:hAnsi="Times New Roman"/>
          <w:b/>
          <w:sz w:val="28"/>
          <w:szCs w:val="28"/>
        </w:rPr>
      </w:pPr>
      <w:r w:rsidRPr="000D1D7D">
        <w:rPr>
          <w:rFonts w:ascii="Times New Roman" w:hAnsi="Times New Roman"/>
          <w:b/>
          <w:sz w:val="28"/>
          <w:szCs w:val="28"/>
        </w:rPr>
        <w:t>с коррупционными рисками</w:t>
      </w:r>
    </w:p>
    <w:p w:rsidR="0034586A" w:rsidRPr="000D1D7D" w:rsidRDefault="0034586A" w:rsidP="000D1D7D">
      <w:pPr>
        <w:spacing w:after="0"/>
        <w:ind w:left="-425" w:hang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7D">
        <w:rPr>
          <w:rFonts w:ascii="Times New Roman" w:hAnsi="Times New Roman" w:cs="Times New Roman"/>
          <w:b/>
          <w:sz w:val="28"/>
          <w:szCs w:val="28"/>
        </w:rPr>
        <w:t>МБДОУ «Ибрагимовский детский сад «Алёнка»</w:t>
      </w:r>
    </w:p>
    <w:p w:rsidR="0034586A" w:rsidRPr="000D1D7D" w:rsidRDefault="0034586A" w:rsidP="0034586A">
      <w:pPr>
        <w:ind w:left="-425" w:hang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D7D">
        <w:rPr>
          <w:rFonts w:ascii="Times New Roman" w:hAnsi="Times New Roman" w:cs="Times New Roman"/>
          <w:b/>
          <w:sz w:val="28"/>
          <w:szCs w:val="28"/>
        </w:rPr>
        <w:t xml:space="preserve"> Кувандыкского городского округа Оренбургской области»</w:t>
      </w:r>
    </w:p>
    <w:p w:rsidR="0034586A" w:rsidRDefault="0034586A" w:rsidP="0034586A">
      <w:pPr>
        <w:ind w:left="-425" w:hang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A33" w:rsidRDefault="0034586A" w:rsidP="000F0A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F0A33">
        <w:rPr>
          <w:rFonts w:ascii="Times New Roman" w:hAnsi="Times New Roman"/>
          <w:sz w:val="28"/>
          <w:szCs w:val="28"/>
        </w:rPr>
        <w:t>Заведующий (осуществление постоянно организационно</w:t>
      </w:r>
      <w:r w:rsidR="000F0A33">
        <w:rPr>
          <w:rFonts w:ascii="Times New Roman" w:hAnsi="Times New Roman"/>
          <w:sz w:val="28"/>
          <w:szCs w:val="28"/>
        </w:rPr>
        <w:t>-</w:t>
      </w:r>
      <w:r w:rsidRPr="000F0A33">
        <w:rPr>
          <w:rFonts w:ascii="Times New Roman" w:hAnsi="Times New Roman"/>
          <w:sz w:val="28"/>
          <w:szCs w:val="28"/>
        </w:rPr>
        <w:t xml:space="preserve">распорядительных и административно-хозяйственных функций; осуществление муниципальных закупок; предоставление муниципальных услуг гражданам; подготовка и принятие решений о распределении бюджетных ассигнований; управление имуществом; осуществление закупок для нужд учреждения). </w:t>
      </w:r>
    </w:p>
    <w:p w:rsidR="00FC07DA" w:rsidRPr="000F0A33" w:rsidRDefault="00FC07DA" w:rsidP="00FC07D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F0A33" w:rsidRDefault="000F0A33" w:rsidP="000F0A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F0A33">
        <w:rPr>
          <w:rFonts w:ascii="Times New Roman" w:hAnsi="Times New Roman"/>
          <w:sz w:val="28"/>
          <w:szCs w:val="28"/>
        </w:rPr>
        <w:t>В</w:t>
      </w:r>
      <w:r w:rsidR="0034586A" w:rsidRPr="000F0A33">
        <w:rPr>
          <w:rFonts w:ascii="Times New Roman" w:hAnsi="Times New Roman"/>
          <w:sz w:val="28"/>
          <w:szCs w:val="28"/>
        </w:rPr>
        <w:t>оспитатель (осуществление постоянно и временно организационно-методических распорядительных функций; предоставление муниципальных услуг гражданам; хранение и распределение материально</w:t>
      </w:r>
      <w:r w:rsidRPr="000F0A33">
        <w:rPr>
          <w:rFonts w:ascii="Times New Roman" w:hAnsi="Times New Roman"/>
          <w:sz w:val="28"/>
          <w:szCs w:val="28"/>
        </w:rPr>
        <w:t>-</w:t>
      </w:r>
      <w:r w:rsidR="0034586A" w:rsidRPr="000F0A33">
        <w:rPr>
          <w:rFonts w:ascii="Times New Roman" w:hAnsi="Times New Roman"/>
          <w:sz w:val="28"/>
          <w:szCs w:val="28"/>
        </w:rPr>
        <w:t xml:space="preserve">технических ресурсов). </w:t>
      </w:r>
    </w:p>
    <w:p w:rsidR="00FC07DA" w:rsidRPr="00FC07DA" w:rsidRDefault="00FC07DA" w:rsidP="00FC07DA">
      <w:pPr>
        <w:pStyle w:val="a3"/>
        <w:rPr>
          <w:rFonts w:ascii="Times New Roman" w:hAnsi="Times New Roman"/>
          <w:sz w:val="28"/>
          <w:szCs w:val="28"/>
        </w:rPr>
      </w:pPr>
    </w:p>
    <w:p w:rsidR="00FC07DA" w:rsidRPr="000F0A33" w:rsidRDefault="00FC07DA" w:rsidP="00FC07D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F0A33" w:rsidRDefault="0034586A" w:rsidP="000F0A3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F0A33">
        <w:rPr>
          <w:rFonts w:ascii="Times New Roman" w:hAnsi="Times New Roman"/>
          <w:sz w:val="28"/>
          <w:szCs w:val="28"/>
        </w:rPr>
        <w:t xml:space="preserve">Заведующий хозяйством (осуществление постоянно хозяйственных функций; хранение и распределение материально-технических ресурсов). </w:t>
      </w:r>
    </w:p>
    <w:p w:rsidR="00FC07DA" w:rsidRPr="000F0A33" w:rsidRDefault="00FC07DA" w:rsidP="00FC07DA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34586A" w:rsidRDefault="0034586A" w:rsidP="000D1D7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F0A33">
        <w:rPr>
          <w:rFonts w:ascii="Times New Roman" w:hAnsi="Times New Roman"/>
          <w:sz w:val="28"/>
          <w:szCs w:val="28"/>
        </w:rPr>
        <w:t xml:space="preserve"> Кладовщик (предоставление муниципальных услуг гражданам; хранение материально-технических ресурсов).</w:t>
      </w:r>
    </w:p>
    <w:p w:rsidR="000F0A33" w:rsidRPr="000F0A33" w:rsidRDefault="000F0A33" w:rsidP="000F0A33">
      <w:pPr>
        <w:pStyle w:val="a3"/>
        <w:rPr>
          <w:rFonts w:ascii="Times New Roman" w:hAnsi="Times New Roman"/>
          <w:sz w:val="28"/>
          <w:szCs w:val="28"/>
        </w:rPr>
      </w:pPr>
    </w:p>
    <w:p w:rsidR="00007A2E" w:rsidRDefault="00007A2E" w:rsidP="000F0A33">
      <w:pPr>
        <w:jc w:val="both"/>
        <w:rPr>
          <w:rFonts w:ascii="Times New Roman" w:hAnsi="Times New Roman"/>
          <w:sz w:val="28"/>
          <w:szCs w:val="28"/>
        </w:rPr>
      </w:pPr>
    </w:p>
    <w:p w:rsidR="00007A2E" w:rsidRDefault="005B76A4" w:rsidP="000F0A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885" cy="8514854"/>
            <wp:effectExtent l="19050" t="0" r="0" b="0"/>
            <wp:docPr id="2" name="Рисунок 2" descr="C:\Users\Алёна\Desktop\кор риск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кор риски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51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A2E" w:rsidSect="00FC07DA">
      <w:footerReference w:type="default" r:id="rId9"/>
      <w:pgSz w:w="11906" w:h="16838"/>
      <w:pgMar w:top="73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DE" w:rsidRDefault="00E00ADE" w:rsidP="00DB639D">
      <w:pPr>
        <w:spacing w:after="0" w:line="240" w:lineRule="auto"/>
      </w:pPr>
      <w:r>
        <w:separator/>
      </w:r>
    </w:p>
  </w:endnote>
  <w:endnote w:type="continuationSeparator" w:id="1">
    <w:p w:rsidR="00E00ADE" w:rsidRDefault="00E00ADE" w:rsidP="00DB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844"/>
      <w:docPartObj>
        <w:docPartGallery w:val="Page Numbers (Bottom of Page)"/>
        <w:docPartUnique/>
      </w:docPartObj>
    </w:sdtPr>
    <w:sdtContent>
      <w:p w:rsidR="00FC07DA" w:rsidRDefault="00714951">
        <w:pPr>
          <w:pStyle w:val="a6"/>
          <w:jc w:val="right"/>
        </w:pPr>
        <w:r w:rsidRPr="00FC07DA">
          <w:rPr>
            <w:rFonts w:ascii="Times New Roman" w:hAnsi="Times New Roman" w:cs="Times New Roman"/>
          </w:rPr>
          <w:fldChar w:fldCharType="begin"/>
        </w:r>
        <w:r w:rsidR="00FC07DA" w:rsidRPr="00FC07DA">
          <w:rPr>
            <w:rFonts w:ascii="Times New Roman" w:hAnsi="Times New Roman" w:cs="Times New Roman"/>
          </w:rPr>
          <w:instrText xml:space="preserve"> PAGE   \* MERGEFORMAT </w:instrText>
        </w:r>
        <w:r w:rsidRPr="00FC07DA">
          <w:rPr>
            <w:rFonts w:ascii="Times New Roman" w:hAnsi="Times New Roman" w:cs="Times New Roman"/>
          </w:rPr>
          <w:fldChar w:fldCharType="separate"/>
        </w:r>
        <w:r w:rsidR="005B76A4">
          <w:rPr>
            <w:rFonts w:ascii="Times New Roman" w:hAnsi="Times New Roman" w:cs="Times New Roman"/>
            <w:noProof/>
          </w:rPr>
          <w:t>10</w:t>
        </w:r>
        <w:r w:rsidRPr="00FC07DA">
          <w:rPr>
            <w:rFonts w:ascii="Times New Roman" w:hAnsi="Times New Roman" w:cs="Times New Roman"/>
          </w:rPr>
          <w:fldChar w:fldCharType="end"/>
        </w:r>
      </w:p>
    </w:sdtContent>
  </w:sdt>
  <w:p w:rsidR="00FC07DA" w:rsidRDefault="00FC07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DE" w:rsidRDefault="00E00ADE" w:rsidP="00DB639D">
      <w:pPr>
        <w:spacing w:after="0" w:line="240" w:lineRule="auto"/>
      </w:pPr>
      <w:r>
        <w:separator/>
      </w:r>
    </w:p>
  </w:footnote>
  <w:footnote w:type="continuationSeparator" w:id="1">
    <w:p w:rsidR="00E00ADE" w:rsidRDefault="00E00ADE" w:rsidP="00DB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0B6"/>
    <w:multiLevelType w:val="hybridMultilevel"/>
    <w:tmpl w:val="C7C422C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B44625D"/>
    <w:multiLevelType w:val="multilevel"/>
    <w:tmpl w:val="A0BE25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22C37B1"/>
    <w:multiLevelType w:val="multilevel"/>
    <w:tmpl w:val="144AC838"/>
    <w:lvl w:ilvl="0">
      <w:start w:val="2"/>
      <w:numFmt w:val="decimal"/>
      <w:lvlText w:val="%1."/>
      <w:lvlJc w:val="left"/>
      <w:pPr>
        <w:ind w:left="435" w:hanging="435"/>
      </w:pPr>
      <w:rPr>
        <w:rFonts w:cstheme="minorBidi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654" w:hanging="720"/>
      </w:pPr>
      <w:rPr>
        <w:rFonts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cstheme="minorBidi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cstheme="minorBidi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cstheme="minorBidi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cstheme="minorBidi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cstheme="minorBidi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cstheme="minorBidi" w:hint="default"/>
        <w:b w:val="0"/>
        <w:color w:val="FF0000"/>
      </w:rPr>
    </w:lvl>
  </w:abstractNum>
  <w:abstractNum w:abstractNumId="3">
    <w:nsid w:val="29EF0033"/>
    <w:multiLevelType w:val="multilevel"/>
    <w:tmpl w:val="254C40F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4">
    <w:nsid w:val="2B324544"/>
    <w:multiLevelType w:val="multilevel"/>
    <w:tmpl w:val="7196FF02"/>
    <w:lvl w:ilvl="0">
      <w:start w:val="2"/>
      <w:numFmt w:val="decimal"/>
      <w:lvlText w:val="%1."/>
      <w:lvlJc w:val="left"/>
      <w:pPr>
        <w:ind w:left="435" w:hanging="435"/>
      </w:pPr>
      <w:rPr>
        <w:rFonts w:cstheme="minorBid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cstheme="minorBidi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cstheme="minorBidi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cstheme="minorBidi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cstheme="minorBidi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cstheme="minorBidi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cstheme="minorBidi" w:hint="default"/>
        <w:b w:val="0"/>
        <w:color w:val="FF0000"/>
      </w:rPr>
    </w:lvl>
  </w:abstractNum>
  <w:abstractNum w:abstractNumId="5">
    <w:nsid w:val="38EE4CF2"/>
    <w:multiLevelType w:val="hybridMultilevel"/>
    <w:tmpl w:val="4BD46830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D4C6886">
      <w:start w:val="1"/>
      <w:numFmt w:val="bullet"/>
      <w:lvlText w:val="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A1347A"/>
    <w:multiLevelType w:val="hybridMultilevel"/>
    <w:tmpl w:val="E2BAB996"/>
    <w:lvl w:ilvl="0" w:tplc="82881BE6">
      <w:start w:val="1"/>
      <w:numFmt w:val="bullet"/>
      <w:lvlText w:val="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7">
    <w:nsid w:val="44D97955"/>
    <w:multiLevelType w:val="hybridMultilevel"/>
    <w:tmpl w:val="C78E0CEA"/>
    <w:lvl w:ilvl="0" w:tplc="EF9E493A">
      <w:start w:val="1"/>
      <w:numFmt w:val="decimal"/>
      <w:lvlText w:val="%1."/>
      <w:lvlJc w:val="left"/>
      <w:pPr>
        <w:ind w:left="-6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45D002E7"/>
    <w:multiLevelType w:val="multilevel"/>
    <w:tmpl w:val="254C40FA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9">
    <w:nsid w:val="51A32B0C"/>
    <w:multiLevelType w:val="hybridMultilevel"/>
    <w:tmpl w:val="D2F0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7067E"/>
    <w:multiLevelType w:val="hybridMultilevel"/>
    <w:tmpl w:val="83A4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37639"/>
    <w:multiLevelType w:val="hybridMultilevel"/>
    <w:tmpl w:val="617E9F2A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5C0BFF"/>
    <w:multiLevelType w:val="hybridMultilevel"/>
    <w:tmpl w:val="CC6E1ED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5A360C5"/>
    <w:multiLevelType w:val="hybridMultilevel"/>
    <w:tmpl w:val="52A4E386"/>
    <w:lvl w:ilvl="0" w:tplc="82881BE6">
      <w:start w:val="1"/>
      <w:numFmt w:val="bullet"/>
      <w:lvlText w:val=""/>
      <w:lvlJc w:val="left"/>
      <w:pPr>
        <w:ind w:left="1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4">
    <w:nsid w:val="67335BCC"/>
    <w:multiLevelType w:val="hybridMultilevel"/>
    <w:tmpl w:val="5A3AC93C"/>
    <w:lvl w:ilvl="0" w:tplc="ECB69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DA05D4B"/>
    <w:multiLevelType w:val="hybridMultilevel"/>
    <w:tmpl w:val="0E54244A"/>
    <w:lvl w:ilvl="0" w:tplc="7188E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921B3A"/>
    <w:multiLevelType w:val="hybridMultilevel"/>
    <w:tmpl w:val="6504CB1C"/>
    <w:lvl w:ilvl="0" w:tplc="82881B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DC6AFC"/>
    <w:multiLevelType w:val="hybridMultilevel"/>
    <w:tmpl w:val="4D7E490C"/>
    <w:lvl w:ilvl="0" w:tplc="82881BE6">
      <w:start w:val="1"/>
      <w:numFmt w:val="bullet"/>
      <w:lvlText w:val="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6"/>
  </w:num>
  <w:num w:numId="12">
    <w:abstractNumId w:val="11"/>
  </w:num>
  <w:num w:numId="13">
    <w:abstractNumId w:val="17"/>
  </w:num>
  <w:num w:numId="14">
    <w:abstractNumId w:val="5"/>
  </w:num>
  <w:num w:numId="15">
    <w:abstractNumId w:val="13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39D"/>
    <w:rsid w:val="00007A2E"/>
    <w:rsid w:val="000D1D7D"/>
    <w:rsid w:val="000F0A33"/>
    <w:rsid w:val="001220E5"/>
    <w:rsid w:val="002846FD"/>
    <w:rsid w:val="002F361C"/>
    <w:rsid w:val="0034586A"/>
    <w:rsid w:val="00397E65"/>
    <w:rsid w:val="003D1089"/>
    <w:rsid w:val="00401BF5"/>
    <w:rsid w:val="0041756C"/>
    <w:rsid w:val="005728FE"/>
    <w:rsid w:val="005B76A4"/>
    <w:rsid w:val="0062755E"/>
    <w:rsid w:val="0070028D"/>
    <w:rsid w:val="00714951"/>
    <w:rsid w:val="007734AF"/>
    <w:rsid w:val="00791DBD"/>
    <w:rsid w:val="008048C3"/>
    <w:rsid w:val="008A7687"/>
    <w:rsid w:val="009C652D"/>
    <w:rsid w:val="00A02FB4"/>
    <w:rsid w:val="00C00FDD"/>
    <w:rsid w:val="00C42294"/>
    <w:rsid w:val="00D31BFA"/>
    <w:rsid w:val="00DB639D"/>
    <w:rsid w:val="00E00ADE"/>
    <w:rsid w:val="00EB2CD0"/>
    <w:rsid w:val="00ED3264"/>
    <w:rsid w:val="00F91174"/>
    <w:rsid w:val="00F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39D"/>
  </w:style>
  <w:style w:type="paragraph" w:styleId="a6">
    <w:name w:val="footer"/>
    <w:basedOn w:val="a"/>
    <w:link w:val="a7"/>
    <w:uiPriority w:val="99"/>
    <w:unhideWhenUsed/>
    <w:rsid w:val="00DB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39D"/>
  </w:style>
  <w:style w:type="table" w:styleId="a8">
    <w:name w:val="Table Grid"/>
    <w:basedOn w:val="a1"/>
    <w:uiPriority w:val="59"/>
    <w:rsid w:val="0034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2019-08-27T05:43:00Z</cp:lastPrinted>
  <dcterms:created xsi:type="dcterms:W3CDTF">2019-08-22T05:23:00Z</dcterms:created>
  <dcterms:modified xsi:type="dcterms:W3CDTF">2019-09-06T05:10:00Z</dcterms:modified>
</cp:coreProperties>
</file>